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25" w:rsidRPr="000F3A63" w:rsidRDefault="00EE6425" w:rsidP="000F3A6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F3A63">
        <w:rPr>
          <w:rFonts w:ascii="Times New Roman" w:hAnsi="Times New Roman" w:cs="Times New Roman"/>
          <w:sz w:val="28"/>
          <w:szCs w:val="28"/>
          <w:u w:val="single"/>
        </w:rPr>
        <w:t>Доклад</w:t>
      </w:r>
      <w:r w:rsidR="00BB71A8" w:rsidRPr="000F3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94323" w:rsidRPr="000F3A63">
        <w:rPr>
          <w:rFonts w:ascii="Times New Roman" w:hAnsi="Times New Roman" w:cs="Times New Roman"/>
          <w:sz w:val="28"/>
          <w:szCs w:val="28"/>
          <w:u w:val="single"/>
        </w:rPr>
        <w:t>Н. И. Михеевой</w:t>
      </w:r>
    </w:p>
    <w:p w:rsidR="00694323" w:rsidRPr="000F3A63" w:rsidRDefault="00EE6425" w:rsidP="00EE642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F3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B71A8" w:rsidRPr="000F3A6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84E3B" w:rsidRPr="000F3A63">
        <w:rPr>
          <w:rFonts w:ascii="Times New Roman" w:hAnsi="Times New Roman" w:cs="Times New Roman"/>
          <w:sz w:val="28"/>
          <w:szCs w:val="28"/>
          <w:u w:val="single"/>
        </w:rPr>
        <w:t>Виды расширенного электронного взаимодействия</w:t>
      </w:r>
      <w:r w:rsidR="00694323" w:rsidRPr="000F3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30DAE" w:rsidRPr="000F3A63" w:rsidRDefault="00694323" w:rsidP="006943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F3A63">
        <w:rPr>
          <w:rFonts w:ascii="Times New Roman" w:hAnsi="Times New Roman" w:cs="Times New Roman"/>
          <w:sz w:val="28"/>
          <w:szCs w:val="28"/>
          <w:u w:val="single"/>
        </w:rPr>
        <w:t>в рамках налогового мониторинга</w:t>
      </w:r>
      <w:r w:rsidR="00BB71A8" w:rsidRPr="000F3A6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EE6425" w:rsidRPr="00EE6425" w:rsidRDefault="00EE6425" w:rsidP="006943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4323" w:rsidRDefault="00694323" w:rsidP="006943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4323" w:rsidRPr="00694323" w:rsidRDefault="00694323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4323">
        <w:rPr>
          <w:rFonts w:ascii="Times New Roman" w:hAnsi="Times New Roman" w:cs="Times New Roman"/>
          <w:sz w:val="28"/>
          <w:szCs w:val="28"/>
        </w:rPr>
        <w:t>Налоговый мониторинг - это способ расширенного информационного взаимодействия, при котором организация предоставляет налоговому органу доступ в режиме реального времени к данным бухгалтерского и налогового учета, что, в свою очередь, освобождает организацию от проведения камеральных и выездных налоговых проверок и сохраняет за налоговым органом возможность проверки полноты и своевременности исчисления (уплаты) налогов и сборов.</w:t>
      </w:r>
      <w:proofErr w:type="gramEnd"/>
    </w:p>
    <w:p w:rsidR="007473E3" w:rsidRDefault="007473E3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 о налоговом мониторинге определены в</w:t>
      </w:r>
      <w:r w:rsidR="00CD194F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CD194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D194F" w:rsidRPr="00CD194F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 xml:space="preserve">статьей 105.26 </w:t>
      </w:r>
      <w:r w:rsidR="0074385C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769A3">
        <w:rPr>
          <w:rFonts w:ascii="Times New Roman" w:hAnsi="Times New Roman" w:cs="Times New Roman"/>
          <w:sz w:val="28"/>
          <w:szCs w:val="28"/>
        </w:rPr>
        <w:t xml:space="preserve">Кодекс, </w:t>
      </w:r>
      <w:r>
        <w:rPr>
          <w:rFonts w:ascii="Times New Roman" w:hAnsi="Times New Roman" w:cs="Times New Roman"/>
          <w:sz w:val="28"/>
          <w:szCs w:val="28"/>
        </w:rPr>
        <w:t>НК РФ).</w:t>
      </w:r>
    </w:p>
    <w:p w:rsidR="002244B3" w:rsidRDefault="002244B3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В рамках расширенного взаимодействия с налоговым органом участники налогового мониторинга раскрывают на постоянной основе данные бухгалтерского и налогового учета, а также представляют информацию о применяемой системе внутреннего контроля, реализованных уровнях контроля и используемых контрольных процедурах.</w:t>
      </w:r>
    </w:p>
    <w:p w:rsidR="00695C8D" w:rsidRDefault="00695C8D" w:rsidP="00695C8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налогового мониторинга осуществляется в соответствии с регламентом информационного взаимодействия.</w:t>
      </w:r>
    </w:p>
    <w:p w:rsidR="00695C8D" w:rsidRDefault="00695C8D" w:rsidP="00695C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73E3" w:rsidRDefault="00E958BA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73E3">
        <w:rPr>
          <w:rFonts w:ascii="Times New Roman" w:hAnsi="Times New Roman" w:cs="Times New Roman"/>
          <w:sz w:val="28"/>
          <w:szCs w:val="28"/>
        </w:rPr>
        <w:t>унктом 6 с</w:t>
      </w:r>
      <w:r w:rsidR="00CD194F">
        <w:rPr>
          <w:rFonts w:ascii="Times New Roman" w:hAnsi="Times New Roman" w:cs="Times New Roman"/>
          <w:sz w:val="28"/>
          <w:szCs w:val="28"/>
        </w:rPr>
        <w:t>тать</w:t>
      </w:r>
      <w:r w:rsidR="007473E3">
        <w:rPr>
          <w:rFonts w:ascii="Times New Roman" w:hAnsi="Times New Roman" w:cs="Times New Roman"/>
          <w:sz w:val="28"/>
          <w:szCs w:val="28"/>
        </w:rPr>
        <w:t>и</w:t>
      </w:r>
      <w:r w:rsidR="00CD194F">
        <w:rPr>
          <w:rFonts w:ascii="Times New Roman" w:hAnsi="Times New Roman" w:cs="Times New Roman"/>
          <w:sz w:val="28"/>
          <w:szCs w:val="28"/>
        </w:rPr>
        <w:t xml:space="preserve"> 105.26</w:t>
      </w:r>
      <w:r w:rsidR="007473E3">
        <w:rPr>
          <w:rFonts w:ascii="Times New Roman" w:hAnsi="Times New Roman" w:cs="Times New Roman"/>
          <w:sz w:val="28"/>
          <w:szCs w:val="28"/>
        </w:rPr>
        <w:t xml:space="preserve"> НК РФ </w:t>
      </w:r>
      <w:r w:rsidR="00CD194F">
        <w:rPr>
          <w:rFonts w:ascii="Times New Roman" w:hAnsi="Times New Roman" w:cs="Times New Roman"/>
          <w:sz w:val="28"/>
          <w:szCs w:val="28"/>
        </w:rPr>
        <w:t xml:space="preserve"> </w:t>
      </w:r>
      <w:r w:rsidR="002244B3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7473E3">
        <w:rPr>
          <w:rFonts w:ascii="Times New Roman" w:hAnsi="Times New Roman" w:cs="Times New Roman"/>
          <w:sz w:val="28"/>
          <w:szCs w:val="28"/>
        </w:rPr>
        <w:t>в регламенте информационного взаимодействия</w:t>
      </w:r>
      <w:r w:rsidR="002244B3" w:rsidRPr="002244B3">
        <w:rPr>
          <w:rFonts w:ascii="Times New Roman" w:hAnsi="Times New Roman" w:cs="Times New Roman"/>
          <w:sz w:val="28"/>
          <w:szCs w:val="28"/>
        </w:rPr>
        <w:t xml:space="preserve"> </w:t>
      </w:r>
      <w:r w:rsidR="002244B3" w:rsidRPr="0046700C">
        <w:rPr>
          <w:rFonts w:ascii="Times New Roman" w:hAnsi="Times New Roman" w:cs="Times New Roman"/>
          <w:sz w:val="28"/>
          <w:szCs w:val="28"/>
        </w:rPr>
        <w:t>отражается</w:t>
      </w:r>
      <w:r w:rsidR="002244B3">
        <w:rPr>
          <w:rFonts w:ascii="Times New Roman" w:hAnsi="Times New Roman" w:cs="Times New Roman"/>
          <w:sz w:val="28"/>
          <w:szCs w:val="28"/>
        </w:rPr>
        <w:t xml:space="preserve"> </w:t>
      </w:r>
      <w:r w:rsidR="002244B3" w:rsidRPr="002244B3">
        <w:rPr>
          <w:rFonts w:ascii="Times New Roman" w:hAnsi="Times New Roman" w:cs="Times New Roman"/>
          <w:b/>
          <w:sz w:val="28"/>
          <w:szCs w:val="28"/>
        </w:rPr>
        <w:t>по выбору организации</w:t>
      </w:r>
      <w:r w:rsidR="007473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3E3" w:rsidRDefault="00CD194F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4B3">
        <w:rPr>
          <w:rFonts w:ascii="Times New Roman" w:hAnsi="Times New Roman" w:cs="Times New Roman"/>
          <w:b/>
          <w:sz w:val="28"/>
          <w:szCs w:val="28"/>
        </w:rPr>
        <w:t>порядок представления</w:t>
      </w:r>
      <w:r w:rsidRPr="0046700C">
        <w:rPr>
          <w:rFonts w:ascii="Times New Roman" w:hAnsi="Times New Roman" w:cs="Times New Roman"/>
          <w:sz w:val="28"/>
          <w:szCs w:val="28"/>
        </w:rPr>
        <w:t xml:space="preserve"> налоговому органу </w:t>
      </w:r>
      <w:r w:rsidRPr="002244B3">
        <w:rPr>
          <w:rFonts w:ascii="Times New Roman" w:hAnsi="Times New Roman" w:cs="Times New Roman"/>
          <w:b/>
          <w:sz w:val="28"/>
          <w:szCs w:val="28"/>
        </w:rPr>
        <w:t>документов (информации)</w:t>
      </w:r>
      <w:r w:rsidRPr="0046700C">
        <w:rPr>
          <w:rFonts w:ascii="Times New Roman" w:hAnsi="Times New Roman" w:cs="Times New Roman"/>
          <w:sz w:val="28"/>
          <w:szCs w:val="28"/>
        </w:rPr>
        <w:t>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исчислением (удержанием), уплатой (перечислением) налогов, сборов, страховых взносов </w:t>
      </w:r>
      <w:r w:rsidRPr="002244B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CD194F" w:rsidRDefault="00CD194F" w:rsidP="0069432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4B3">
        <w:rPr>
          <w:rFonts w:ascii="Times New Roman" w:hAnsi="Times New Roman" w:cs="Times New Roman"/>
          <w:b/>
          <w:sz w:val="28"/>
          <w:szCs w:val="28"/>
        </w:rPr>
        <w:t>и (или) доступа к информационным системам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в которых содержатся у</w:t>
      </w:r>
      <w:r w:rsidR="002244B3">
        <w:rPr>
          <w:rFonts w:ascii="Times New Roman" w:hAnsi="Times New Roman" w:cs="Times New Roman"/>
          <w:sz w:val="28"/>
          <w:szCs w:val="28"/>
        </w:rPr>
        <w:t>казанные документы (информация)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8E9" w:rsidRDefault="00CD194F" w:rsidP="00E958B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769A3">
        <w:rPr>
          <w:rFonts w:ascii="Times New Roman" w:hAnsi="Times New Roman" w:cs="Times New Roman"/>
          <w:sz w:val="28"/>
          <w:szCs w:val="28"/>
        </w:rPr>
        <w:t xml:space="preserve">В связи с правом организаций выбора </w:t>
      </w:r>
      <w:r w:rsidR="008D1014">
        <w:rPr>
          <w:rFonts w:ascii="Times New Roman" w:hAnsi="Times New Roman" w:cs="Times New Roman"/>
          <w:sz w:val="28"/>
          <w:szCs w:val="28"/>
        </w:rPr>
        <w:t xml:space="preserve">- </w:t>
      </w:r>
      <w:r w:rsidR="000769A3">
        <w:rPr>
          <w:rFonts w:ascii="Times New Roman" w:hAnsi="Times New Roman" w:cs="Times New Roman"/>
          <w:sz w:val="28"/>
          <w:szCs w:val="28"/>
        </w:rPr>
        <w:t xml:space="preserve">представлять документы в электронном виде или организовать доступ к своим учетным системам, </w:t>
      </w:r>
      <w:r w:rsidR="00694323" w:rsidRPr="00694323">
        <w:rPr>
          <w:rFonts w:ascii="Times New Roman" w:hAnsi="Times New Roman" w:cs="Times New Roman"/>
          <w:sz w:val="28"/>
          <w:szCs w:val="28"/>
        </w:rPr>
        <w:t>участник</w:t>
      </w:r>
      <w:r w:rsidR="00695C8D">
        <w:rPr>
          <w:rFonts w:ascii="Times New Roman" w:hAnsi="Times New Roman" w:cs="Times New Roman"/>
          <w:sz w:val="28"/>
          <w:szCs w:val="28"/>
        </w:rPr>
        <w:t>и</w:t>
      </w:r>
      <w:r w:rsidR="00694323" w:rsidRPr="00694323">
        <w:rPr>
          <w:rFonts w:ascii="Times New Roman" w:hAnsi="Times New Roman" w:cs="Times New Roman"/>
          <w:sz w:val="28"/>
          <w:szCs w:val="28"/>
        </w:rPr>
        <w:t xml:space="preserve"> </w:t>
      </w:r>
      <w:r w:rsidR="000769A3">
        <w:rPr>
          <w:rFonts w:ascii="Times New Roman" w:hAnsi="Times New Roman" w:cs="Times New Roman"/>
          <w:sz w:val="28"/>
          <w:szCs w:val="28"/>
        </w:rPr>
        <w:t xml:space="preserve">налогового мониторинга </w:t>
      </w:r>
      <w:r w:rsidR="00694323" w:rsidRPr="00694323">
        <w:rPr>
          <w:rFonts w:ascii="Times New Roman" w:hAnsi="Times New Roman" w:cs="Times New Roman"/>
          <w:sz w:val="28"/>
          <w:szCs w:val="28"/>
        </w:rPr>
        <w:t xml:space="preserve">использует оптимальную для него модель информационного взаимодействия с налоговым органом: </w:t>
      </w:r>
    </w:p>
    <w:p w:rsidR="00AD48E9" w:rsidRDefault="00AD48E9" w:rsidP="0069432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4323" w:rsidRPr="00694323">
        <w:rPr>
          <w:rFonts w:ascii="Times New Roman" w:hAnsi="Times New Roman" w:cs="Times New Roman"/>
          <w:sz w:val="28"/>
          <w:szCs w:val="28"/>
        </w:rPr>
        <w:t xml:space="preserve">предоставление удаленного доступа к автоматизированной системе ведения бухгалтерского учета и составления налоговой отчетности; </w:t>
      </w:r>
    </w:p>
    <w:p w:rsidR="00AD48E9" w:rsidRDefault="00AD48E9" w:rsidP="0069432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4323" w:rsidRPr="00694323">
        <w:rPr>
          <w:rFonts w:ascii="Times New Roman" w:hAnsi="Times New Roman" w:cs="Times New Roman"/>
          <w:sz w:val="28"/>
          <w:szCs w:val="28"/>
        </w:rPr>
        <w:t xml:space="preserve">публикацию для налогового органа специальной аналитической витрины данных регистров налогового и бухгалтерского учета; </w:t>
      </w:r>
    </w:p>
    <w:p w:rsidR="00694323" w:rsidRPr="00694323" w:rsidRDefault="00AD48E9" w:rsidP="0069432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4323" w:rsidRPr="00694323">
        <w:rPr>
          <w:rFonts w:ascii="Times New Roman" w:hAnsi="Times New Roman" w:cs="Times New Roman"/>
          <w:sz w:val="28"/>
          <w:szCs w:val="28"/>
        </w:rPr>
        <w:t>передачу документов (информации) по телекоммуникационным каналам связи через оператора электронного документооборота.</w:t>
      </w:r>
    </w:p>
    <w:p w:rsidR="00C23053" w:rsidRDefault="00F06C6E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 января 2016 года ФНС России начала применять новую форму налогового контроля – налоговый мониторинг.</w:t>
      </w:r>
    </w:p>
    <w:p w:rsidR="00F06C6E" w:rsidRDefault="00C23053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Одним из первых участников налогового мониторинга из 6 организаций</w:t>
      </w:r>
      <w:r w:rsidR="00000252">
        <w:rPr>
          <w:rFonts w:ascii="Times New Roman" w:hAnsi="Times New Roman" w:cs="Times New Roman"/>
          <w:sz w:val="28"/>
          <w:szCs w:val="28"/>
        </w:rPr>
        <w:t>, пере</w:t>
      </w:r>
      <w:r w:rsidR="00AE6FB0">
        <w:rPr>
          <w:rFonts w:ascii="Times New Roman" w:hAnsi="Times New Roman" w:cs="Times New Roman"/>
          <w:sz w:val="28"/>
          <w:szCs w:val="28"/>
        </w:rPr>
        <w:t>шедших на налоговый мониторинг,</w:t>
      </w:r>
      <w:r>
        <w:rPr>
          <w:rFonts w:ascii="Times New Roman" w:hAnsi="Times New Roman" w:cs="Times New Roman"/>
          <w:sz w:val="28"/>
          <w:szCs w:val="28"/>
        </w:rPr>
        <w:t xml:space="preserve"> было Общество с ограниченной ответственностью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Заполярнефть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входящее в </w:t>
      </w:r>
      <w:r w:rsidR="00B718C5">
        <w:rPr>
          <w:rFonts w:ascii="Times New Roman" w:hAnsi="Times New Roman" w:cs="Times New Roman"/>
          <w:sz w:val="28"/>
          <w:szCs w:val="28"/>
        </w:rPr>
        <w:t>группу компаний</w:t>
      </w:r>
      <w:r>
        <w:rPr>
          <w:rFonts w:ascii="Times New Roman" w:hAnsi="Times New Roman" w:cs="Times New Roman"/>
          <w:sz w:val="28"/>
          <w:szCs w:val="28"/>
        </w:rPr>
        <w:t xml:space="preserve"> Газпром нефть</w:t>
      </w:r>
      <w:r w:rsidR="005B1355">
        <w:rPr>
          <w:rFonts w:ascii="Times New Roman" w:hAnsi="Times New Roman" w:cs="Times New Roman"/>
          <w:sz w:val="28"/>
          <w:szCs w:val="28"/>
        </w:rPr>
        <w:t xml:space="preserve"> и состоящее на учете в Межрегиональной инспекции Федеральной налоговой службы по крупнейшим налогоплательщикам № 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1472">
        <w:rPr>
          <w:rFonts w:ascii="Times New Roman" w:hAnsi="Times New Roman" w:cs="Times New Roman"/>
          <w:sz w:val="28"/>
          <w:szCs w:val="28"/>
        </w:rPr>
        <w:t xml:space="preserve"> Доступ к документам Общества организован с использованием ПО «Контур-Архив».</w:t>
      </w:r>
    </w:p>
    <w:p w:rsidR="00AE6FB0" w:rsidRDefault="00000252" w:rsidP="000002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2017 года </w:t>
      </w:r>
      <w:r w:rsidR="005B1355">
        <w:rPr>
          <w:rFonts w:ascii="Times New Roman" w:hAnsi="Times New Roman" w:cs="Times New Roman"/>
          <w:sz w:val="28"/>
          <w:szCs w:val="28"/>
        </w:rPr>
        <w:t xml:space="preserve">Инспекцией начал проводиться </w:t>
      </w:r>
      <w:r>
        <w:rPr>
          <w:rFonts w:ascii="Times New Roman" w:hAnsi="Times New Roman" w:cs="Times New Roman"/>
          <w:sz w:val="28"/>
          <w:szCs w:val="28"/>
        </w:rPr>
        <w:t>налоговый мониторинг в отношении 7 организаций</w:t>
      </w:r>
      <w:r w:rsidR="00AE6FB0">
        <w:rPr>
          <w:rFonts w:ascii="Times New Roman" w:hAnsi="Times New Roman" w:cs="Times New Roman"/>
          <w:sz w:val="28"/>
          <w:szCs w:val="28"/>
        </w:rPr>
        <w:t xml:space="preserve">, входящих в нефтегазовый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FB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олдинг</w:t>
      </w:r>
      <w:r w:rsidR="00AE6FB0">
        <w:rPr>
          <w:rFonts w:ascii="Times New Roman" w:hAnsi="Times New Roman" w:cs="Times New Roman"/>
          <w:sz w:val="28"/>
          <w:szCs w:val="28"/>
        </w:rPr>
        <w:t xml:space="preserve"> НОВАТЭК.</w:t>
      </w:r>
    </w:p>
    <w:p w:rsidR="005B1355" w:rsidRDefault="00000252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</w:t>
      </w:r>
      <w:r w:rsidR="004F0626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3918B7">
        <w:rPr>
          <w:rFonts w:ascii="Times New Roman" w:hAnsi="Times New Roman" w:cs="Times New Roman"/>
          <w:sz w:val="28"/>
          <w:szCs w:val="28"/>
        </w:rPr>
        <w:t xml:space="preserve">по решению Межрегиональной инспекции Федеральной налоговой службы по крупнейшим налогоплательщикам № 1 </w:t>
      </w:r>
      <w:r w:rsidR="004F0626">
        <w:rPr>
          <w:rFonts w:ascii="Times New Roman" w:hAnsi="Times New Roman" w:cs="Times New Roman"/>
          <w:sz w:val="28"/>
          <w:szCs w:val="28"/>
        </w:rPr>
        <w:t xml:space="preserve">налоговый мониторинг проводится уже в отношении 7 организаций нефтяного сектора экономики, в том числе наибольшее количество участников </w:t>
      </w:r>
      <w:r w:rsidR="003918B7">
        <w:rPr>
          <w:rFonts w:ascii="Times New Roman" w:hAnsi="Times New Roman" w:cs="Times New Roman"/>
          <w:sz w:val="28"/>
          <w:szCs w:val="28"/>
        </w:rPr>
        <w:t xml:space="preserve">присоединилось из группы компаний Роснефть – 5 организаций, и одна организация  - из группы компаний </w:t>
      </w:r>
      <w:proofErr w:type="spellStart"/>
      <w:r w:rsidR="003918B7">
        <w:rPr>
          <w:rFonts w:ascii="Times New Roman" w:hAnsi="Times New Roman" w:cs="Times New Roman"/>
          <w:sz w:val="28"/>
          <w:szCs w:val="28"/>
        </w:rPr>
        <w:t>Лукойл</w:t>
      </w:r>
      <w:proofErr w:type="spellEnd"/>
      <w:r w:rsidR="003918B7">
        <w:rPr>
          <w:rFonts w:ascii="Times New Roman" w:hAnsi="Times New Roman" w:cs="Times New Roman"/>
          <w:sz w:val="28"/>
          <w:szCs w:val="28"/>
        </w:rPr>
        <w:t>.</w:t>
      </w:r>
    </w:p>
    <w:p w:rsidR="005811E5" w:rsidRDefault="005811E5" w:rsidP="005811E5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lastRenderedPageBreak/>
        <w:t xml:space="preserve">С 2018 года </w:t>
      </w:r>
      <w:r>
        <w:rPr>
          <w:rFonts w:ascii="Times New Roman" w:hAnsi="Times New Roman" w:cs="Times New Roman"/>
          <w:sz w:val="28"/>
          <w:szCs w:val="28"/>
        </w:rPr>
        <w:t>в связи с изменением полномочий Инспекции, а именно с передачей администрирования налогоплательщиков нефтяной отрасли, налоговый мониторинг проводится в отношении 7 организаций нефтяного сектора экономики.</w:t>
      </w:r>
    </w:p>
    <w:p w:rsidR="009F544C" w:rsidRDefault="009F544C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Инспекция рассматривает заявления 8 налогоплательщиков о проведении налогового мониторинга с 2019 года.</w:t>
      </w:r>
    </w:p>
    <w:p w:rsidR="00AE6FB0" w:rsidRDefault="00AE6FB0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B1355">
        <w:rPr>
          <w:rFonts w:ascii="Times New Roman" w:hAnsi="Times New Roman" w:cs="Times New Roman"/>
          <w:sz w:val="28"/>
          <w:szCs w:val="28"/>
        </w:rPr>
        <w:t xml:space="preserve">с Регламентами информационного взаимодействия </w:t>
      </w:r>
      <w:r w:rsidR="00506CE2">
        <w:rPr>
          <w:rFonts w:ascii="Times New Roman" w:hAnsi="Times New Roman" w:cs="Times New Roman"/>
          <w:sz w:val="28"/>
          <w:szCs w:val="28"/>
        </w:rPr>
        <w:t>организациями</w:t>
      </w:r>
      <w:r w:rsidR="005B1355">
        <w:rPr>
          <w:rFonts w:ascii="Times New Roman" w:hAnsi="Times New Roman" w:cs="Times New Roman"/>
          <w:sz w:val="28"/>
          <w:szCs w:val="28"/>
        </w:rPr>
        <w:t xml:space="preserve"> предоставляются следующие виды доступа:</w:t>
      </w:r>
    </w:p>
    <w:p w:rsidR="009F544C" w:rsidRDefault="005B1355" w:rsidP="00603388">
      <w:pPr>
        <w:spacing w:line="360" w:lineRule="auto"/>
        <w:ind w:left="2127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544C">
        <w:rPr>
          <w:rFonts w:ascii="Times New Roman" w:hAnsi="Times New Roman" w:cs="Times New Roman"/>
          <w:sz w:val="28"/>
          <w:szCs w:val="28"/>
        </w:rPr>
        <w:t xml:space="preserve">группой НОВАТЭК - </w:t>
      </w:r>
      <w:proofErr w:type="spellStart"/>
      <w:r w:rsidRPr="005811E5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 к копии базы данных 6 организаций</w:t>
      </w:r>
      <w:r w:rsidR="005811E5">
        <w:rPr>
          <w:rFonts w:ascii="Times New Roman" w:hAnsi="Times New Roman" w:cs="Times New Roman"/>
          <w:sz w:val="28"/>
          <w:szCs w:val="28"/>
        </w:rPr>
        <w:t>,</w:t>
      </w:r>
      <w:r w:rsidR="009F544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811E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44C" w:rsidRDefault="009F544C" w:rsidP="005811E5">
      <w:pPr>
        <w:spacing w:line="360" w:lineRule="auto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группой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Лукойл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доступ к </w:t>
      </w:r>
      <w:r w:rsidRPr="005811E5">
        <w:rPr>
          <w:rFonts w:ascii="Times New Roman" w:hAnsi="Times New Roman" w:cs="Times New Roman"/>
          <w:b/>
          <w:sz w:val="28"/>
          <w:szCs w:val="28"/>
        </w:rPr>
        <w:t>витрине</w:t>
      </w:r>
      <w:r>
        <w:rPr>
          <w:rFonts w:ascii="Times New Roman" w:hAnsi="Times New Roman" w:cs="Times New Roman"/>
          <w:sz w:val="28"/>
          <w:szCs w:val="28"/>
        </w:rPr>
        <w:t xml:space="preserve"> данных 1 организации</w:t>
      </w:r>
      <w:r w:rsidR="00506CE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6CE2" w:rsidRDefault="00506CE2" w:rsidP="005811E5">
      <w:pPr>
        <w:spacing w:line="36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группой Роснефть – доступ к </w:t>
      </w:r>
      <w:r w:rsidR="005811E5">
        <w:rPr>
          <w:rFonts w:ascii="Times New Roman" w:hAnsi="Times New Roman" w:cs="Times New Roman"/>
          <w:sz w:val="28"/>
          <w:szCs w:val="28"/>
        </w:rPr>
        <w:t>документам</w:t>
      </w:r>
      <w:r>
        <w:rPr>
          <w:rFonts w:ascii="Times New Roman" w:hAnsi="Times New Roman" w:cs="Times New Roman"/>
          <w:sz w:val="28"/>
          <w:szCs w:val="28"/>
        </w:rPr>
        <w:t xml:space="preserve"> (информации) </w:t>
      </w:r>
      <w:r w:rsidR="005811E5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811E5">
        <w:rPr>
          <w:rFonts w:ascii="Times New Roman" w:hAnsi="Times New Roman" w:cs="Times New Roman"/>
          <w:b/>
          <w:sz w:val="28"/>
          <w:szCs w:val="28"/>
        </w:rPr>
        <w:t>«Контур-Архив»</w:t>
      </w:r>
      <w:r>
        <w:rPr>
          <w:rFonts w:ascii="Times New Roman" w:hAnsi="Times New Roman" w:cs="Times New Roman"/>
          <w:sz w:val="28"/>
          <w:szCs w:val="28"/>
        </w:rPr>
        <w:t xml:space="preserve"> 5 организаций</w:t>
      </w:r>
      <w:r w:rsidR="005811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2BF" w:rsidRDefault="005811E5" w:rsidP="005811E5">
      <w:pPr>
        <w:spacing w:line="36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группой Газпром</w:t>
      </w:r>
      <w:r w:rsidR="006042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нефть - доступ к документам (информации) с использованием ПО </w:t>
      </w:r>
      <w:r w:rsidRPr="005811E5">
        <w:rPr>
          <w:rFonts w:ascii="Times New Roman" w:hAnsi="Times New Roman" w:cs="Times New Roman"/>
          <w:b/>
          <w:sz w:val="28"/>
          <w:szCs w:val="28"/>
        </w:rPr>
        <w:t>«Контур-Архив»</w:t>
      </w:r>
      <w:r>
        <w:rPr>
          <w:rFonts w:ascii="Times New Roman" w:hAnsi="Times New Roman" w:cs="Times New Roman"/>
          <w:sz w:val="28"/>
          <w:szCs w:val="28"/>
        </w:rPr>
        <w:t xml:space="preserve"> 1 организации</w:t>
      </w:r>
      <w:r w:rsidR="006042BF">
        <w:rPr>
          <w:rFonts w:ascii="Times New Roman" w:hAnsi="Times New Roman" w:cs="Times New Roman"/>
          <w:sz w:val="28"/>
          <w:szCs w:val="28"/>
        </w:rPr>
        <w:t>,</w:t>
      </w:r>
    </w:p>
    <w:p w:rsidR="006042BF" w:rsidRDefault="006042BF" w:rsidP="006042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группой НОВАТЭК - обмен файлами – 1 организация.</w:t>
      </w:r>
    </w:p>
    <w:p w:rsidR="00107989" w:rsidRDefault="005811E5" w:rsidP="0010798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0798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ом ФНС России </w:t>
      </w:r>
      <w:r w:rsidR="00107989">
        <w:rPr>
          <w:rFonts w:ascii="Times New Roman" w:hAnsi="Times New Roman" w:cs="Times New Roman"/>
          <w:sz w:val="28"/>
          <w:szCs w:val="28"/>
        </w:rPr>
        <w:t>от 21.04.2017 № ММВ-7-15/323@ «Об утверждении форм документов, используемых при проведении налогового мониторинга, и требований к ним» (</w:t>
      </w:r>
      <w:r w:rsidR="00107989" w:rsidRPr="005811E5">
        <w:rPr>
          <w:rFonts w:ascii="Times New Roman" w:hAnsi="Times New Roman" w:cs="Times New Roman"/>
          <w:b/>
          <w:sz w:val="28"/>
          <w:szCs w:val="28"/>
        </w:rPr>
        <w:t>вместе с «Требованиями к регламенту информационного взаимодействия»</w:t>
      </w:r>
      <w:r w:rsidR="00107989">
        <w:rPr>
          <w:rFonts w:ascii="Times New Roman" w:hAnsi="Times New Roman" w:cs="Times New Roman"/>
          <w:sz w:val="28"/>
          <w:szCs w:val="28"/>
        </w:rPr>
        <w:t>, «Требованиями к составлению мотивированного мнения налогового органа») (Зарегистрировано в Минюсте России 22.06.2017 № 47108)</w:t>
      </w:r>
      <w:r>
        <w:rPr>
          <w:rFonts w:ascii="Times New Roman" w:hAnsi="Times New Roman" w:cs="Times New Roman"/>
          <w:sz w:val="28"/>
          <w:szCs w:val="28"/>
        </w:rPr>
        <w:t xml:space="preserve"> в Регламентах указаны все технические параметры доступа</w:t>
      </w:r>
      <w:r w:rsidR="00C41472">
        <w:rPr>
          <w:rFonts w:ascii="Times New Roman" w:hAnsi="Times New Roman" w:cs="Times New Roman"/>
          <w:sz w:val="28"/>
          <w:szCs w:val="28"/>
        </w:rPr>
        <w:t>:</w:t>
      </w:r>
    </w:p>
    <w:p w:rsidR="00B34EDB" w:rsidRPr="00E0095E" w:rsidRDefault="00B34EDB" w:rsidP="00B34EDB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095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способ информационного взаимодействия</w:t>
      </w:r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организации с налоговым органом:</w:t>
      </w:r>
      <w:r w:rsidR="00C414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доступа к информационным системам (ресурсам) и (или) передача документов (информации) по телекоммуникационным каналам связи через оператора электронного документооборота)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B34EDB" w:rsidRPr="00E0095E" w:rsidRDefault="00B34EDB" w:rsidP="00B34EDB">
      <w:pPr>
        <w:pStyle w:val="ConsPlusNormal"/>
        <w:spacing w:before="22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7262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</w:t>
      </w:r>
      <w:proofErr w:type="gramStart"/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приводится </w:t>
      </w:r>
      <w:r w:rsidRPr="00E0095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описание порядка представления налоговому органу доступа к информационным системам (ресурсам) организации</w:t>
      </w:r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с помощью которых организация ведет бухгалтерский учет, налоговый учет, учет доходов, расходов, объектов налогообложения, в которых реализованы функции внутреннего контроля, обеспечивающие исправление ошибок, противоречий и неточностей при отражении операций в учете, </w:t>
      </w:r>
      <w:r w:rsidRPr="00E0095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 также к информационным системам (ресурсам), в которых содержатся документы (информация),</w:t>
      </w:r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связанные с исчислением (удержанием), уплатой (перечислением</w:t>
      </w:r>
      <w:proofErr w:type="gramEnd"/>
      <w:r w:rsidRPr="00E0095E">
        <w:rPr>
          <w:rFonts w:ascii="Times New Roman" w:eastAsiaTheme="minorHAnsi" w:hAnsi="Times New Roman" w:cs="Times New Roman"/>
          <w:sz w:val="28"/>
          <w:szCs w:val="28"/>
          <w:lang w:eastAsia="en-US"/>
        </w:rPr>
        <w:t>) налогов, сборов, страховых взносов (далее - информационные системы).</w:t>
      </w:r>
    </w:p>
    <w:p w:rsidR="00B34EDB" w:rsidRPr="00694323" w:rsidRDefault="00B34EDB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 xml:space="preserve">При этом в обязательном порядке </w:t>
      </w:r>
      <w:proofErr w:type="gramStart"/>
      <w:r w:rsidR="00EF17D5">
        <w:rPr>
          <w:rFonts w:ascii="Times New Roman" w:hAnsi="Times New Roman" w:cs="Times New Roman"/>
          <w:sz w:val="28"/>
          <w:szCs w:val="28"/>
        </w:rPr>
        <w:t>раскрыта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>
        <w:t xml:space="preserve"> </w:t>
      </w:r>
    </w:p>
    <w:p w:rsidR="00B34EDB" w:rsidRDefault="00B34EDB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323">
        <w:rPr>
          <w:rFonts w:ascii="Times New Roman" w:hAnsi="Times New Roman" w:cs="Times New Roman"/>
          <w:b/>
          <w:sz w:val="28"/>
          <w:szCs w:val="28"/>
        </w:rPr>
        <w:t>Общая информация о системе учета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34EDB" w:rsidRPr="00694323" w:rsidRDefault="00B34EDB" w:rsidP="00B34ED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наименование информационных систем и используемых программных продуктов;</w:t>
      </w:r>
    </w:p>
    <w:p w:rsidR="00B34EDB" w:rsidRPr="00694323" w:rsidRDefault="00B34EDB" w:rsidP="00B34ED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порядок актуализации и синхронизации данных, содержащихся в информационных системах, в том числе раскрытие информации о предоставлении доступа к информационной базе, актуализации данных информационной базы в режиме реального времени или с определенным интервалом времени;</w:t>
      </w:r>
    </w:p>
    <w:p w:rsidR="00B34EDB" w:rsidRPr="00694323" w:rsidRDefault="00B34EDB" w:rsidP="00B34ED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порядок и сроки представления налоговому органу сведений об изменениях в информационных системах, к которым предоставляется доступ.</w:t>
      </w:r>
    </w:p>
    <w:p w:rsidR="00B34EDB" w:rsidRPr="00694323" w:rsidRDefault="00B34EDB" w:rsidP="00B34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EDB" w:rsidRPr="00694323" w:rsidRDefault="00B34EDB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323">
        <w:rPr>
          <w:rFonts w:ascii="Times New Roman" w:hAnsi="Times New Roman" w:cs="Times New Roman"/>
          <w:b/>
          <w:sz w:val="28"/>
          <w:szCs w:val="28"/>
        </w:rPr>
        <w:t>Порядок подключения:</w:t>
      </w:r>
    </w:p>
    <w:p w:rsidR="00B34EDB" w:rsidRPr="00694323" w:rsidRDefault="00B34EDB" w:rsidP="00B34E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технические требования;</w:t>
      </w:r>
    </w:p>
    <w:p w:rsidR="00B34EDB" w:rsidRPr="00694323" w:rsidRDefault="00B34EDB" w:rsidP="00B34E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параметры доступа к информационным системам;</w:t>
      </w:r>
    </w:p>
    <w:p w:rsidR="00B34EDB" w:rsidRPr="00694323" w:rsidRDefault="00B34EDB" w:rsidP="00B34E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время доступа.</w:t>
      </w:r>
    </w:p>
    <w:p w:rsidR="00B34EDB" w:rsidRPr="00694323" w:rsidRDefault="00B34EDB" w:rsidP="00B34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EDB" w:rsidRPr="00694323" w:rsidRDefault="00B34EDB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323">
        <w:rPr>
          <w:rFonts w:ascii="Times New Roman" w:hAnsi="Times New Roman" w:cs="Times New Roman"/>
          <w:b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94323">
        <w:rPr>
          <w:rFonts w:ascii="Times New Roman" w:hAnsi="Times New Roman" w:cs="Times New Roman"/>
          <w:b/>
          <w:sz w:val="28"/>
          <w:szCs w:val="28"/>
        </w:rPr>
        <w:t xml:space="preserve"> предъявляемые </w:t>
      </w: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94323">
        <w:rPr>
          <w:rFonts w:ascii="Times New Roman" w:hAnsi="Times New Roman" w:cs="Times New Roman"/>
          <w:b/>
          <w:sz w:val="28"/>
          <w:szCs w:val="28"/>
        </w:rPr>
        <w:t>учетным записям:</w:t>
      </w:r>
    </w:p>
    <w:p w:rsidR="00B34EDB" w:rsidRPr="00694323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порядок создания, предоставления и изменения учетных записей и паролей пользователей для налогового органа.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4323">
        <w:rPr>
          <w:rFonts w:ascii="Times New Roman" w:hAnsi="Times New Roman" w:cs="Times New Roman"/>
          <w:sz w:val="28"/>
          <w:szCs w:val="28"/>
        </w:rPr>
        <w:t xml:space="preserve"> направление официальных </w:t>
      </w:r>
      <w:r w:rsidRPr="00694323">
        <w:rPr>
          <w:rFonts w:ascii="Times New Roman" w:hAnsi="Times New Roman" w:cs="Times New Roman"/>
          <w:sz w:val="28"/>
          <w:szCs w:val="28"/>
        </w:rPr>
        <w:lastRenderedPageBreak/>
        <w:t>писем на бумажном носителе с закреплением ответственных за работу в системе;</w:t>
      </w:r>
    </w:p>
    <w:p w:rsidR="00B34EDB" w:rsidRPr="00694323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распределение полномочий и прав доступа пользователей, предоставляемых налоговому органу;</w:t>
      </w:r>
    </w:p>
    <w:p w:rsidR="00B34EDB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порядок дополнения и изменения полномочий пользователей, предоставляемых налоговому органу, в ходе проведения налогового мониторинга.</w:t>
      </w:r>
    </w:p>
    <w:p w:rsidR="00B34EDB" w:rsidRDefault="00B34EDB" w:rsidP="00B34EDB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EDB" w:rsidRPr="00B34EDB" w:rsidRDefault="00B34EDB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EDB">
        <w:rPr>
          <w:rFonts w:ascii="Times New Roman" w:hAnsi="Times New Roman" w:cs="Times New Roman"/>
          <w:b/>
          <w:sz w:val="28"/>
          <w:szCs w:val="28"/>
        </w:rPr>
        <w:t>Обращение в службу технической и информационной поддержки:</w:t>
      </w:r>
    </w:p>
    <w:p w:rsidR="00B34EDB" w:rsidRPr="00B34EDB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>порядок и сроки рассмотрения обращения в службу поддержки и предоставления ответа в случае наличия у налогового органа технических проблем с использованием удаленного доступа, а также порядок и сроки уведомления о технических сбоях, сроках их устранения;</w:t>
      </w:r>
    </w:p>
    <w:p w:rsidR="00B34EDB" w:rsidRPr="00B34EDB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>порядок и сроки рассмотрения обращения в службу поддержки и предоставления ответа в случае наличия у налогового органа вопросов, связанных с работой информационных систем организации;</w:t>
      </w:r>
    </w:p>
    <w:p w:rsidR="00B34EDB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>подразделения организации, осуществляющие техническую и информационную поддержку, а также подразделения организации, ответственные за взаимодействие с налоговым органом.</w:t>
      </w:r>
    </w:p>
    <w:p w:rsidR="00E958BA" w:rsidRPr="00B34EDB" w:rsidRDefault="00E958BA" w:rsidP="00E958BA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84D" w:rsidRDefault="00B34EDB" w:rsidP="00EE784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EDB">
        <w:rPr>
          <w:rFonts w:ascii="Times New Roman" w:hAnsi="Times New Roman" w:cs="Times New Roman"/>
          <w:b/>
          <w:sz w:val="28"/>
          <w:szCs w:val="28"/>
        </w:rPr>
        <w:t>Описание функциональных возможностей информационной системы:</w:t>
      </w:r>
    </w:p>
    <w:p w:rsidR="00B34EDB" w:rsidRPr="00B34EDB" w:rsidRDefault="00B34EDB" w:rsidP="00EE784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>детальный перечень функциональных возможностей информационной системы, доступных для налогового органа;</w:t>
      </w:r>
    </w:p>
    <w:p w:rsidR="00B34EDB" w:rsidRPr="00B34EDB" w:rsidRDefault="00B34EDB" w:rsidP="00B34E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EDB">
        <w:rPr>
          <w:rFonts w:ascii="Times New Roman" w:hAnsi="Times New Roman" w:cs="Times New Roman"/>
          <w:sz w:val="28"/>
          <w:szCs w:val="28"/>
        </w:rPr>
        <w:t>описание правил работы в информационной системе в части, необходимой для работы с документами (информацией), к которым (которой) предоставляется доступ.</w:t>
      </w:r>
    </w:p>
    <w:p w:rsidR="00E958BA" w:rsidRPr="00694323" w:rsidRDefault="00E958BA" w:rsidP="00B34EDB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регламенте 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указывается выбранный организацией </w:t>
      </w:r>
      <w:r w:rsidR="00B34EDB" w:rsidRPr="00E958BA">
        <w:rPr>
          <w:rFonts w:ascii="Times New Roman" w:hAnsi="Times New Roman" w:cs="Times New Roman"/>
          <w:b/>
          <w:sz w:val="28"/>
          <w:szCs w:val="28"/>
        </w:rPr>
        <w:t>способ защиты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 </w:t>
      </w:r>
      <w:r w:rsidR="00B34EDB" w:rsidRPr="00E958BA">
        <w:rPr>
          <w:rFonts w:ascii="Times New Roman" w:hAnsi="Times New Roman" w:cs="Times New Roman"/>
          <w:b/>
          <w:sz w:val="28"/>
          <w:szCs w:val="28"/>
        </w:rPr>
        <w:t>передаваемой информации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то может быть усиленная квалифицированная электронная подпись, 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пара логин/пароль 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или иные способы защиты передаваемой информации. 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организация вправе предъявлять </w:t>
      </w:r>
      <w:r w:rsidR="00B34EDB" w:rsidRPr="00E958BA">
        <w:rPr>
          <w:rFonts w:ascii="Times New Roman" w:hAnsi="Times New Roman" w:cs="Times New Roman"/>
          <w:b/>
          <w:sz w:val="28"/>
          <w:szCs w:val="28"/>
        </w:rPr>
        <w:t>требования к способу защиты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 </w:t>
      </w:r>
      <w:r w:rsidR="00B34EDB" w:rsidRPr="00E958BA">
        <w:rPr>
          <w:rFonts w:ascii="Times New Roman" w:hAnsi="Times New Roman" w:cs="Times New Roman"/>
          <w:b/>
          <w:sz w:val="28"/>
          <w:szCs w:val="28"/>
        </w:rPr>
        <w:t>канала передачи</w:t>
      </w:r>
      <w:r w:rsidR="00B34EDB" w:rsidRPr="00694323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 использование защищенного протокола </w:t>
      </w:r>
      <w:r w:rsidR="00695C8D">
        <w:rPr>
          <w:rFonts w:ascii="Times New Roman" w:hAnsi="Times New Roman" w:cs="Times New Roman"/>
          <w:sz w:val="28"/>
          <w:szCs w:val="28"/>
        </w:rPr>
        <w:t xml:space="preserve">сетевого взаимодействия </w:t>
      </w:r>
      <w:r w:rsidR="00B34EDB" w:rsidRPr="0069432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4EDB" w:rsidRPr="00694323">
        <w:rPr>
          <w:rFonts w:ascii="Times New Roman" w:hAnsi="Times New Roman" w:cs="Times New Roman"/>
          <w:sz w:val="28"/>
          <w:szCs w:val="28"/>
        </w:rPr>
        <w:t>ограничение списка адресов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 с которых возможно подключение, </w:t>
      </w:r>
    </w:p>
    <w:p w:rsidR="00E958BA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4EDB" w:rsidRPr="00694323">
        <w:rPr>
          <w:rFonts w:ascii="Times New Roman" w:hAnsi="Times New Roman" w:cs="Times New Roman"/>
          <w:sz w:val="28"/>
          <w:szCs w:val="28"/>
        </w:rPr>
        <w:t>фиксация адреса подключения для ограничения подключения на стороне налогового органа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4EDB" w:rsidRPr="00694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EDB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B34EDB" w:rsidRPr="00694323">
        <w:rPr>
          <w:rFonts w:ascii="Times New Roman" w:hAnsi="Times New Roman" w:cs="Times New Roman"/>
          <w:sz w:val="28"/>
          <w:szCs w:val="28"/>
        </w:rPr>
        <w:t>ыбор других видов защищенных соединений, при наличии у налогового органа технической возможности.</w:t>
      </w:r>
    </w:p>
    <w:p w:rsidR="00E958BA" w:rsidRPr="00694323" w:rsidRDefault="00E958BA" w:rsidP="00B34ED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F43CF" w:rsidRDefault="008A7742" w:rsidP="008A774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8BA">
        <w:rPr>
          <w:rFonts w:ascii="Times New Roman" w:hAnsi="Times New Roman" w:cs="Times New Roman"/>
          <w:sz w:val="28"/>
          <w:szCs w:val="28"/>
        </w:rPr>
        <w:t>Н</w:t>
      </w:r>
      <w:r w:rsidR="00B01658" w:rsidRPr="00E958BA">
        <w:rPr>
          <w:rFonts w:ascii="Times New Roman" w:hAnsi="Times New Roman" w:cs="Times New Roman"/>
          <w:sz w:val="28"/>
          <w:szCs w:val="28"/>
        </w:rPr>
        <w:t xml:space="preserve">алогоплательщиками, в отношении которых проводится налоговый мониторинг, выбраны </w:t>
      </w:r>
      <w:r w:rsidRPr="00E958BA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="00B01658" w:rsidRPr="00E958BA">
        <w:rPr>
          <w:rFonts w:ascii="Times New Roman" w:hAnsi="Times New Roman" w:cs="Times New Roman"/>
          <w:sz w:val="28"/>
          <w:szCs w:val="28"/>
        </w:rPr>
        <w:t xml:space="preserve">модели </w:t>
      </w:r>
      <w:r w:rsidR="00EF43CF" w:rsidRPr="00E958BA">
        <w:rPr>
          <w:rFonts w:ascii="Times New Roman" w:hAnsi="Times New Roman" w:cs="Times New Roman"/>
          <w:sz w:val="28"/>
          <w:szCs w:val="28"/>
        </w:rPr>
        <w:t>взаимодействия</w:t>
      </w:r>
      <w:r w:rsidR="00EE784D">
        <w:rPr>
          <w:rFonts w:ascii="Times New Roman" w:hAnsi="Times New Roman" w:cs="Times New Roman"/>
          <w:sz w:val="28"/>
          <w:szCs w:val="28"/>
        </w:rPr>
        <w:t>.</w:t>
      </w:r>
    </w:p>
    <w:p w:rsidR="008D1014" w:rsidRDefault="008D1014" w:rsidP="008D10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323">
        <w:rPr>
          <w:rFonts w:ascii="Times New Roman" w:hAnsi="Times New Roman" w:cs="Times New Roman"/>
          <w:sz w:val="28"/>
          <w:szCs w:val="28"/>
        </w:rPr>
        <w:t>Модель информационного взаимодействия, выбранная конкретным участником налогового мониторинга, призвана обеспечить наиболее удобный для него вариант раскрытия порядка формирования показателей налоговой декларации, например, для прямых налогов – на основе регистров налогового и бухгалтерского учета, для косвенных – на основе бухгалтерских операций.</w:t>
      </w:r>
    </w:p>
    <w:p w:rsidR="00D31FF5" w:rsidRDefault="008D1014" w:rsidP="008D10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 отметить, что н</w:t>
      </w:r>
      <w:r w:rsidR="00D31FF5" w:rsidRPr="00E958BA">
        <w:rPr>
          <w:rFonts w:ascii="Times New Roman" w:hAnsi="Times New Roman" w:cs="Times New Roman"/>
          <w:sz w:val="28"/>
          <w:szCs w:val="28"/>
        </w:rPr>
        <w:t>алоговый орган обеспечивает защиту полученной информации в рамках ст. 102 НК РФ и нормативных документов по защите информации в ФНС России.</w:t>
      </w:r>
    </w:p>
    <w:p w:rsidR="008D1014" w:rsidRDefault="008D1014" w:rsidP="008D10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B20" w:rsidRDefault="008D1014" w:rsidP="00D503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336">
        <w:rPr>
          <w:rFonts w:ascii="Times New Roman" w:hAnsi="Times New Roman" w:cs="Times New Roman"/>
          <w:sz w:val="28"/>
          <w:szCs w:val="28"/>
        </w:rPr>
        <w:t>В заключение обсуждения вопроса выбора моделей информационного взаимодействия</w:t>
      </w:r>
      <w:r w:rsidR="00281B20">
        <w:rPr>
          <w:rFonts w:ascii="Times New Roman" w:hAnsi="Times New Roman" w:cs="Times New Roman"/>
          <w:sz w:val="28"/>
          <w:szCs w:val="28"/>
        </w:rPr>
        <w:t xml:space="preserve">, исходя из практики администрирования организаций, в отношении которых проводится налоговый мониторинг, Инспекция считает  оптимальными </w:t>
      </w:r>
      <w:r w:rsidR="00281B20" w:rsidRPr="00D50336">
        <w:rPr>
          <w:rFonts w:ascii="Times New Roman" w:hAnsi="Times New Roman" w:cs="Times New Roman"/>
          <w:sz w:val="28"/>
          <w:szCs w:val="28"/>
        </w:rPr>
        <w:t>предоставление</w:t>
      </w:r>
      <w:r w:rsidR="00281B20">
        <w:rPr>
          <w:rFonts w:ascii="Times New Roman" w:hAnsi="Times New Roman" w:cs="Times New Roman"/>
          <w:sz w:val="28"/>
          <w:szCs w:val="28"/>
        </w:rPr>
        <w:t>:</w:t>
      </w:r>
    </w:p>
    <w:p w:rsidR="00281B20" w:rsidRDefault="00281B20" w:rsidP="00D503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3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336">
        <w:rPr>
          <w:rFonts w:ascii="Times New Roman" w:hAnsi="Times New Roman" w:cs="Times New Roman"/>
          <w:sz w:val="28"/>
          <w:szCs w:val="28"/>
        </w:rPr>
        <w:t xml:space="preserve">онлайн доступа к учетной информационной системе или </w:t>
      </w:r>
    </w:p>
    <w:p w:rsidR="00281B20" w:rsidRDefault="00281B20" w:rsidP="00D503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336">
        <w:rPr>
          <w:rFonts w:ascii="Times New Roman" w:hAnsi="Times New Roman" w:cs="Times New Roman"/>
          <w:sz w:val="28"/>
          <w:szCs w:val="28"/>
        </w:rPr>
        <w:t>доступа к аналитической витрине данных налогоплательщика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1B20" w:rsidRDefault="00281B20" w:rsidP="00D503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2323" w:rsidRDefault="000E2323" w:rsidP="00D5033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FC9" w:rsidRPr="00AF3B22" w:rsidRDefault="00D50336" w:rsidP="008D10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014">
        <w:rPr>
          <w:rFonts w:ascii="Times New Roman" w:hAnsi="Times New Roman" w:cs="Times New Roman"/>
          <w:sz w:val="28"/>
          <w:szCs w:val="28"/>
        </w:rPr>
        <w:t xml:space="preserve"> </w:t>
      </w:r>
      <w:r w:rsidR="001C56C7">
        <w:rPr>
          <w:rFonts w:ascii="Times New Roman" w:hAnsi="Times New Roman" w:cs="Times New Roman"/>
          <w:sz w:val="28"/>
          <w:szCs w:val="28"/>
        </w:rPr>
        <w:t xml:space="preserve">Средствами Инспекции </w:t>
      </w:r>
      <w:r w:rsidR="00FA52CF" w:rsidRPr="00AF3B22">
        <w:rPr>
          <w:rFonts w:ascii="Times New Roman" w:hAnsi="Times New Roman" w:cs="Times New Roman"/>
          <w:sz w:val="28"/>
          <w:szCs w:val="28"/>
        </w:rPr>
        <w:t>обеспечится</w:t>
      </w:r>
      <w:r w:rsidR="008D6FC9" w:rsidRPr="00AF3B22">
        <w:rPr>
          <w:rFonts w:ascii="Times New Roman" w:hAnsi="Times New Roman" w:cs="Times New Roman"/>
          <w:sz w:val="28"/>
          <w:szCs w:val="28"/>
        </w:rPr>
        <w:t>:</w:t>
      </w:r>
    </w:p>
    <w:p w:rsidR="00281B20" w:rsidRPr="00AF3B22" w:rsidRDefault="001C56C7" w:rsidP="00AF3B2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C131D" w:rsidRPr="00AF3B22">
        <w:rPr>
          <w:rFonts w:ascii="Times New Roman" w:hAnsi="Times New Roman" w:cs="Times New Roman"/>
          <w:sz w:val="28"/>
          <w:szCs w:val="28"/>
        </w:rPr>
        <w:t>вухфакторн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C131D" w:rsidRPr="00AF3B22">
        <w:rPr>
          <w:rFonts w:ascii="Times New Roman" w:hAnsi="Times New Roman" w:cs="Times New Roman"/>
          <w:sz w:val="28"/>
          <w:szCs w:val="28"/>
        </w:rPr>
        <w:t xml:space="preserve"> аутентификаци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131D" w:rsidRPr="00AF3B22">
        <w:rPr>
          <w:rFonts w:ascii="Times New Roman" w:hAnsi="Times New Roman" w:cs="Times New Roman"/>
          <w:sz w:val="28"/>
          <w:szCs w:val="28"/>
        </w:rPr>
        <w:t xml:space="preserve"> пользователей на АРМ при помощи</w:t>
      </w:r>
      <w:r w:rsidR="00A825F5" w:rsidRPr="00AF3B22">
        <w:rPr>
          <w:rFonts w:ascii="Times New Roman" w:hAnsi="Times New Roman" w:cs="Times New Roman"/>
          <w:sz w:val="28"/>
          <w:szCs w:val="28"/>
        </w:rPr>
        <w:t xml:space="preserve"> персонального </w:t>
      </w:r>
      <w:r w:rsidR="00F32B3A" w:rsidRPr="00AF3B22">
        <w:rPr>
          <w:rFonts w:ascii="Times New Roman" w:hAnsi="Times New Roman" w:cs="Times New Roman"/>
          <w:sz w:val="28"/>
          <w:szCs w:val="28"/>
        </w:rPr>
        <w:t>аппаратного</w:t>
      </w:r>
      <w:r w:rsidR="00A825F5" w:rsidRPr="00AF3B22">
        <w:rPr>
          <w:rFonts w:ascii="Times New Roman" w:hAnsi="Times New Roman" w:cs="Times New Roman"/>
          <w:sz w:val="28"/>
          <w:szCs w:val="28"/>
        </w:rPr>
        <w:t xml:space="preserve"> ключа</w:t>
      </w:r>
      <w:r w:rsidR="00E62181" w:rsidRPr="00AF3B22">
        <w:rPr>
          <w:rFonts w:ascii="Times New Roman" w:hAnsi="Times New Roman" w:cs="Times New Roman"/>
          <w:sz w:val="28"/>
          <w:szCs w:val="28"/>
        </w:rPr>
        <w:t xml:space="preserve"> </w:t>
      </w:r>
      <w:r w:rsidR="001216E5" w:rsidRPr="00AF3B22">
        <w:rPr>
          <w:rFonts w:ascii="Times New Roman" w:hAnsi="Times New Roman" w:cs="Times New Roman"/>
          <w:sz w:val="28"/>
          <w:szCs w:val="28"/>
        </w:rPr>
        <w:t>(</w:t>
      </w:r>
      <w:r w:rsidR="00E62181" w:rsidRPr="00AF3B22">
        <w:rPr>
          <w:rFonts w:ascii="Times New Roman" w:hAnsi="Times New Roman" w:cs="Times New Roman"/>
          <w:sz w:val="28"/>
          <w:szCs w:val="28"/>
        </w:rPr>
        <w:t xml:space="preserve">типа </w:t>
      </w:r>
      <w:proofErr w:type="spellStart"/>
      <w:r w:rsidR="00E62181" w:rsidRPr="00AF3B22">
        <w:rPr>
          <w:rFonts w:ascii="Times New Roman" w:hAnsi="Times New Roman" w:cs="Times New Roman"/>
          <w:sz w:val="28"/>
          <w:szCs w:val="28"/>
          <w:lang w:val="en-US"/>
        </w:rPr>
        <w:t>eToken</w:t>
      </w:r>
      <w:proofErr w:type="spellEnd"/>
      <w:r w:rsidR="001216E5" w:rsidRPr="00AF3B22">
        <w:rPr>
          <w:rFonts w:ascii="Times New Roman" w:hAnsi="Times New Roman" w:cs="Times New Roman"/>
          <w:sz w:val="28"/>
          <w:szCs w:val="28"/>
        </w:rPr>
        <w:t>)</w:t>
      </w:r>
      <w:r w:rsidR="00F32B3A" w:rsidRPr="00AF3B22">
        <w:rPr>
          <w:rFonts w:ascii="Times New Roman" w:hAnsi="Times New Roman" w:cs="Times New Roman"/>
          <w:sz w:val="28"/>
          <w:szCs w:val="28"/>
        </w:rPr>
        <w:t>.</w:t>
      </w:r>
      <w:r w:rsidR="00EE2058" w:rsidRPr="00AF3B22">
        <w:rPr>
          <w:rFonts w:ascii="Times New Roman" w:hAnsi="Times New Roman" w:cs="Times New Roman"/>
          <w:sz w:val="28"/>
          <w:szCs w:val="28"/>
        </w:rPr>
        <w:t xml:space="preserve"> </w:t>
      </w:r>
      <w:r w:rsidR="00F32B3A" w:rsidRPr="00AF3B22">
        <w:rPr>
          <w:rFonts w:ascii="Times New Roman" w:hAnsi="Times New Roman" w:cs="Times New Roman"/>
          <w:sz w:val="28"/>
          <w:szCs w:val="28"/>
        </w:rPr>
        <w:t>Управление средствами аутентификации</w:t>
      </w:r>
      <w:r w:rsidR="00AC121A" w:rsidRPr="00AF3B22">
        <w:rPr>
          <w:rFonts w:ascii="Times New Roman" w:hAnsi="Times New Roman" w:cs="Times New Roman"/>
          <w:sz w:val="28"/>
          <w:szCs w:val="28"/>
        </w:rPr>
        <w:t>, в том числе хранение, выдача, инициализация, блокирование средств аутентификации</w:t>
      </w:r>
      <w:r w:rsidR="00E0594F" w:rsidRPr="00AF3B22">
        <w:rPr>
          <w:rFonts w:ascii="Times New Roman" w:hAnsi="Times New Roman" w:cs="Times New Roman"/>
          <w:sz w:val="28"/>
          <w:szCs w:val="28"/>
        </w:rPr>
        <w:t xml:space="preserve">  и принятие мер в случае утраты и (или) компрометации средств аутентификации.</w:t>
      </w:r>
    </w:p>
    <w:p w:rsidR="00FB7093" w:rsidRPr="00AF3B22" w:rsidRDefault="00E62181" w:rsidP="00AF3B2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3B22">
        <w:rPr>
          <w:rFonts w:ascii="Times New Roman" w:hAnsi="Times New Roman" w:cs="Times New Roman"/>
          <w:sz w:val="28"/>
          <w:szCs w:val="28"/>
        </w:rPr>
        <w:t>Сотрудники</w:t>
      </w:r>
      <w:r w:rsidR="002B606D" w:rsidRPr="00AF3B22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AF3B22">
        <w:rPr>
          <w:rFonts w:ascii="Times New Roman" w:hAnsi="Times New Roman" w:cs="Times New Roman"/>
          <w:sz w:val="28"/>
          <w:szCs w:val="28"/>
        </w:rPr>
        <w:t xml:space="preserve"> </w:t>
      </w:r>
      <w:r w:rsidR="003B4539" w:rsidRPr="00AF3B22">
        <w:rPr>
          <w:rFonts w:ascii="Times New Roman" w:hAnsi="Times New Roman" w:cs="Times New Roman"/>
          <w:sz w:val="28"/>
          <w:szCs w:val="28"/>
        </w:rPr>
        <w:t>подключенные к системе налогового мониторинга</w:t>
      </w:r>
      <w:r w:rsidR="002B606D" w:rsidRPr="00AF3B22">
        <w:rPr>
          <w:rFonts w:ascii="Times New Roman" w:hAnsi="Times New Roman" w:cs="Times New Roman"/>
          <w:sz w:val="28"/>
          <w:szCs w:val="28"/>
        </w:rPr>
        <w:t>,</w:t>
      </w:r>
      <w:r w:rsidR="003B4539" w:rsidRPr="00AF3B22">
        <w:rPr>
          <w:rFonts w:ascii="Times New Roman" w:hAnsi="Times New Roman" w:cs="Times New Roman"/>
          <w:sz w:val="28"/>
          <w:szCs w:val="28"/>
        </w:rPr>
        <w:t xml:space="preserve"> могут быть обеспечены </w:t>
      </w:r>
      <w:r w:rsidR="002B606D" w:rsidRPr="00AF3B22">
        <w:rPr>
          <w:rFonts w:ascii="Times New Roman" w:hAnsi="Times New Roman" w:cs="Times New Roman"/>
          <w:sz w:val="28"/>
          <w:szCs w:val="28"/>
        </w:rPr>
        <w:t xml:space="preserve">квалифицированными </w:t>
      </w:r>
      <w:r w:rsidR="003B4539" w:rsidRPr="00AF3B22">
        <w:rPr>
          <w:rFonts w:ascii="Times New Roman" w:hAnsi="Times New Roman" w:cs="Times New Roman"/>
          <w:sz w:val="28"/>
          <w:szCs w:val="28"/>
        </w:rPr>
        <w:t>ключами электронной подписи</w:t>
      </w:r>
      <w:r w:rsidR="002B606D" w:rsidRPr="00AF3B22">
        <w:rPr>
          <w:rFonts w:ascii="Times New Roman" w:hAnsi="Times New Roman" w:cs="Times New Roman"/>
          <w:sz w:val="28"/>
          <w:szCs w:val="28"/>
        </w:rPr>
        <w:t xml:space="preserve"> (возможности Инспекции).</w:t>
      </w:r>
    </w:p>
    <w:p w:rsidR="00EE2058" w:rsidRDefault="00C723D3" w:rsidP="00AF3B2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3B22">
        <w:rPr>
          <w:rFonts w:ascii="Times New Roman" w:hAnsi="Times New Roman" w:cs="Times New Roman"/>
          <w:sz w:val="28"/>
          <w:szCs w:val="28"/>
        </w:rPr>
        <w:t>А также выполнение других требований по защите информации</w:t>
      </w:r>
      <w:r w:rsidR="001C56C7">
        <w:rPr>
          <w:rFonts w:ascii="Times New Roman" w:hAnsi="Times New Roman" w:cs="Times New Roman"/>
          <w:sz w:val="28"/>
          <w:szCs w:val="28"/>
        </w:rPr>
        <w:t>,</w:t>
      </w:r>
      <w:r w:rsidRPr="00AF3B22">
        <w:rPr>
          <w:rFonts w:ascii="Times New Roman" w:hAnsi="Times New Roman" w:cs="Times New Roman"/>
          <w:sz w:val="28"/>
          <w:szCs w:val="28"/>
        </w:rPr>
        <w:t xml:space="preserve"> полученной </w:t>
      </w:r>
      <w:r w:rsidR="00FB7093" w:rsidRPr="00AF3B22">
        <w:rPr>
          <w:rFonts w:ascii="Times New Roman" w:hAnsi="Times New Roman" w:cs="Times New Roman"/>
          <w:sz w:val="28"/>
          <w:szCs w:val="28"/>
        </w:rPr>
        <w:t>при налоговом мониторинге</w:t>
      </w:r>
      <w:bookmarkStart w:id="0" w:name="_GoBack"/>
      <w:bookmarkEnd w:id="0"/>
      <w:r w:rsidR="00B718C5">
        <w:rPr>
          <w:rFonts w:ascii="Times New Roman" w:hAnsi="Times New Roman" w:cs="Times New Roman"/>
          <w:sz w:val="28"/>
          <w:szCs w:val="28"/>
        </w:rPr>
        <w:t xml:space="preserve"> (установление соответствующего оборудования).</w:t>
      </w:r>
    </w:p>
    <w:p w:rsidR="000E2323" w:rsidRDefault="000E2323" w:rsidP="000E2323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2323" w:rsidRPr="00AF3B22" w:rsidRDefault="000E2323" w:rsidP="000E2323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0E2323" w:rsidRPr="00AF3B22" w:rsidSect="005B1355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472" w:rsidRDefault="00C41472" w:rsidP="00694323">
      <w:pPr>
        <w:spacing w:after="0" w:line="240" w:lineRule="auto"/>
      </w:pPr>
      <w:r>
        <w:separator/>
      </w:r>
    </w:p>
  </w:endnote>
  <w:endnote w:type="continuationSeparator" w:id="0">
    <w:p w:rsidR="00C41472" w:rsidRDefault="00C41472" w:rsidP="0069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472" w:rsidRDefault="00C41472" w:rsidP="00694323">
      <w:pPr>
        <w:spacing w:after="0" w:line="240" w:lineRule="auto"/>
      </w:pPr>
      <w:r>
        <w:separator/>
      </w:r>
    </w:p>
  </w:footnote>
  <w:footnote w:type="continuationSeparator" w:id="0">
    <w:p w:rsidR="00C41472" w:rsidRDefault="00C41472" w:rsidP="00694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729"/>
      <w:docPartObj>
        <w:docPartGallery w:val="Page Numbers (Top of Page)"/>
        <w:docPartUnique/>
      </w:docPartObj>
    </w:sdtPr>
    <w:sdtContent>
      <w:p w:rsidR="00C41472" w:rsidRDefault="005811C4">
        <w:pPr>
          <w:pStyle w:val="a4"/>
          <w:jc w:val="center"/>
        </w:pPr>
        <w:fldSimple w:instr=" PAGE   \* MERGEFORMAT ">
          <w:r w:rsidR="000F3A63">
            <w:rPr>
              <w:noProof/>
            </w:rPr>
            <w:t>1</w:t>
          </w:r>
        </w:fldSimple>
      </w:p>
    </w:sdtContent>
  </w:sdt>
  <w:p w:rsidR="00C41472" w:rsidRDefault="00C414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6A99"/>
    <w:multiLevelType w:val="hybridMultilevel"/>
    <w:tmpl w:val="71A8C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F3382"/>
    <w:multiLevelType w:val="hybridMultilevel"/>
    <w:tmpl w:val="DEAA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42399"/>
    <w:multiLevelType w:val="hybridMultilevel"/>
    <w:tmpl w:val="BC187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C41B3"/>
    <w:multiLevelType w:val="hybridMultilevel"/>
    <w:tmpl w:val="BB2E4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F6BD2"/>
    <w:multiLevelType w:val="hybridMultilevel"/>
    <w:tmpl w:val="F10CF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25FB3"/>
    <w:multiLevelType w:val="hybridMultilevel"/>
    <w:tmpl w:val="3594D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C656E"/>
    <w:multiLevelType w:val="hybridMultilevel"/>
    <w:tmpl w:val="F10CF77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AE7"/>
    <w:rsid w:val="00000252"/>
    <w:rsid w:val="000012E2"/>
    <w:rsid w:val="000769A3"/>
    <w:rsid w:val="000E2323"/>
    <w:rsid w:val="000F3A63"/>
    <w:rsid w:val="00107989"/>
    <w:rsid w:val="001105DE"/>
    <w:rsid w:val="001216E5"/>
    <w:rsid w:val="00167534"/>
    <w:rsid w:val="00183F04"/>
    <w:rsid w:val="001C56C7"/>
    <w:rsid w:val="002173F6"/>
    <w:rsid w:val="002244B3"/>
    <w:rsid w:val="0024537B"/>
    <w:rsid w:val="00281B20"/>
    <w:rsid w:val="002B606D"/>
    <w:rsid w:val="003019BF"/>
    <w:rsid w:val="00384E3B"/>
    <w:rsid w:val="0039037D"/>
    <w:rsid w:val="003918B7"/>
    <w:rsid w:val="003B4539"/>
    <w:rsid w:val="003E28CA"/>
    <w:rsid w:val="003E482C"/>
    <w:rsid w:val="0046700C"/>
    <w:rsid w:val="004E2E56"/>
    <w:rsid w:val="004F0626"/>
    <w:rsid w:val="00506CE2"/>
    <w:rsid w:val="005811C4"/>
    <w:rsid w:val="005811E5"/>
    <w:rsid w:val="005B1355"/>
    <w:rsid w:val="00603388"/>
    <w:rsid w:val="006042BF"/>
    <w:rsid w:val="00627017"/>
    <w:rsid w:val="006418E6"/>
    <w:rsid w:val="00694323"/>
    <w:rsid w:val="00695C8D"/>
    <w:rsid w:val="0074385C"/>
    <w:rsid w:val="007473E3"/>
    <w:rsid w:val="00783523"/>
    <w:rsid w:val="007D76B6"/>
    <w:rsid w:val="00837BA8"/>
    <w:rsid w:val="008A1B4C"/>
    <w:rsid w:val="008A7742"/>
    <w:rsid w:val="008C131D"/>
    <w:rsid w:val="008C55BF"/>
    <w:rsid w:val="008D1014"/>
    <w:rsid w:val="008D6FC9"/>
    <w:rsid w:val="009073E3"/>
    <w:rsid w:val="00914103"/>
    <w:rsid w:val="00924AE7"/>
    <w:rsid w:val="00930DAE"/>
    <w:rsid w:val="00946723"/>
    <w:rsid w:val="009F544C"/>
    <w:rsid w:val="00A0394B"/>
    <w:rsid w:val="00A825F5"/>
    <w:rsid w:val="00AC121A"/>
    <w:rsid w:val="00AD48E9"/>
    <w:rsid w:val="00AE3D95"/>
    <w:rsid w:val="00AE6FB0"/>
    <w:rsid w:val="00AF3B22"/>
    <w:rsid w:val="00B01658"/>
    <w:rsid w:val="00B34EDB"/>
    <w:rsid w:val="00B521CA"/>
    <w:rsid w:val="00B718C5"/>
    <w:rsid w:val="00BB71A8"/>
    <w:rsid w:val="00BD4606"/>
    <w:rsid w:val="00C23053"/>
    <w:rsid w:val="00C41472"/>
    <w:rsid w:val="00C723D3"/>
    <w:rsid w:val="00C7262F"/>
    <w:rsid w:val="00C73843"/>
    <w:rsid w:val="00C83A81"/>
    <w:rsid w:val="00CC32F6"/>
    <w:rsid w:val="00CD194F"/>
    <w:rsid w:val="00D31FF5"/>
    <w:rsid w:val="00D50336"/>
    <w:rsid w:val="00DA10C9"/>
    <w:rsid w:val="00DB3589"/>
    <w:rsid w:val="00DC1EBB"/>
    <w:rsid w:val="00E0095E"/>
    <w:rsid w:val="00E0594F"/>
    <w:rsid w:val="00E21E1F"/>
    <w:rsid w:val="00E22953"/>
    <w:rsid w:val="00E5399E"/>
    <w:rsid w:val="00E62181"/>
    <w:rsid w:val="00E958BA"/>
    <w:rsid w:val="00EE2058"/>
    <w:rsid w:val="00EE6425"/>
    <w:rsid w:val="00EE784D"/>
    <w:rsid w:val="00EF17D5"/>
    <w:rsid w:val="00EF43CF"/>
    <w:rsid w:val="00EF4605"/>
    <w:rsid w:val="00F06C6E"/>
    <w:rsid w:val="00F32B3A"/>
    <w:rsid w:val="00F42993"/>
    <w:rsid w:val="00FA52CF"/>
    <w:rsid w:val="00FB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4323"/>
  </w:style>
  <w:style w:type="paragraph" w:styleId="a6">
    <w:name w:val="footer"/>
    <w:basedOn w:val="a"/>
    <w:link w:val="a7"/>
    <w:uiPriority w:val="99"/>
    <w:semiHidden/>
    <w:unhideWhenUsed/>
    <w:rsid w:val="0069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4323"/>
  </w:style>
  <w:style w:type="paragraph" w:customStyle="1" w:styleId="ConsPlusNormal">
    <w:name w:val="ConsPlusNormal"/>
    <w:rsid w:val="00C72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C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4323"/>
  </w:style>
  <w:style w:type="paragraph" w:styleId="a6">
    <w:name w:val="footer"/>
    <w:basedOn w:val="a"/>
    <w:link w:val="a7"/>
    <w:uiPriority w:val="99"/>
    <w:semiHidden/>
    <w:unhideWhenUsed/>
    <w:rsid w:val="00694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4323"/>
  </w:style>
  <w:style w:type="paragraph" w:customStyle="1" w:styleId="ConsPlusNormal">
    <w:name w:val="ConsPlusNormal"/>
    <w:rsid w:val="00C726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D9B4A-BF4E-4AD1-B730-9E5E20AD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 Антон Сергеевич</dc:creator>
  <cp:lastModifiedBy>9972-00-016</cp:lastModifiedBy>
  <cp:revision>5</cp:revision>
  <cp:lastPrinted>2018-09-11T14:49:00Z</cp:lastPrinted>
  <dcterms:created xsi:type="dcterms:W3CDTF">2018-09-12T12:43:00Z</dcterms:created>
  <dcterms:modified xsi:type="dcterms:W3CDTF">2018-09-14T10:34:00Z</dcterms:modified>
</cp:coreProperties>
</file>